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5C555" w14:textId="77777777" w:rsidR="00033B17" w:rsidRDefault="00033B17" w:rsidP="00AF52C1">
      <w:pPr>
        <w:spacing w:after="0" w:line="240" w:lineRule="auto"/>
        <w:ind w:firstLine="567"/>
        <w:jc w:val="both"/>
        <w:rPr>
          <w:lang w:val="uk-UA"/>
        </w:rPr>
      </w:pPr>
      <w:r>
        <w:rPr>
          <w:lang w:val="uk-UA"/>
        </w:rPr>
        <w:t xml:space="preserve">4 та 5 березня в м. Будапешт </w:t>
      </w:r>
      <w:r w:rsidRPr="00627B8D">
        <w:rPr>
          <w:lang w:val="uk-UA"/>
        </w:rPr>
        <w:t xml:space="preserve"> (Угорщина) </w:t>
      </w:r>
      <w:r>
        <w:rPr>
          <w:lang w:val="uk-UA"/>
        </w:rPr>
        <w:t xml:space="preserve">в приміщенні </w:t>
      </w:r>
      <w:r w:rsidRPr="00627B8D">
        <w:rPr>
          <w:lang w:val="uk-UA"/>
        </w:rPr>
        <w:t xml:space="preserve"> </w:t>
      </w:r>
      <w:r w:rsidRPr="001F4AD6">
        <w:rPr>
          <w:rFonts w:cs="Times New Roman"/>
          <w:color w:val="000000" w:themeColor="text1"/>
          <w:szCs w:val="28"/>
          <w:lang w:val="uk-UA"/>
        </w:rPr>
        <w:t>Дунайської Комісії</w:t>
      </w:r>
      <w:r w:rsidRPr="00627B8D">
        <w:rPr>
          <w:lang w:val="uk-UA"/>
        </w:rPr>
        <w:t xml:space="preserve"> </w:t>
      </w:r>
      <w:r>
        <w:rPr>
          <w:lang w:val="uk-UA"/>
        </w:rPr>
        <w:t>відбулися заходи, присвячені судноплавним умовам на  р. Дунай:</w:t>
      </w:r>
    </w:p>
    <w:p w14:paraId="083027B9" w14:textId="77777777" w:rsidR="00033B17" w:rsidRDefault="00033B17" w:rsidP="00AF52C1">
      <w:pPr>
        <w:pStyle w:val="a4"/>
        <w:numPr>
          <w:ilvl w:val="0"/>
          <w:numId w:val="1"/>
        </w:numPr>
        <w:spacing w:after="0" w:line="240" w:lineRule="auto"/>
        <w:ind w:left="0" w:firstLine="567"/>
        <w:jc w:val="both"/>
        <w:rPr>
          <w:lang w:val="uk-UA"/>
        </w:rPr>
      </w:pPr>
      <w:r>
        <w:rPr>
          <w:lang w:val="uk-UA"/>
        </w:rPr>
        <w:t xml:space="preserve">Спільний семінар з управління водними шляхами Пріоритетного напряму 1а Стратегії ЄС для Дунайського регіону </w:t>
      </w:r>
      <w:r w:rsidRPr="001F4AD6">
        <w:rPr>
          <w:rFonts w:cs="Times New Roman"/>
          <w:color w:val="000000" w:themeColor="text1"/>
          <w:szCs w:val="28"/>
          <w:lang w:val="uk-UA"/>
        </w:rPr>
        <w:t>та Дунайської Комісії</w:t>
      </w:r>
      <w:r>
        <w:rPr>
          <w:lang w:val="uk-UA"/>
        </w:rPr>
        <w:t>;</w:t>
      </w:r>
    </w:p>
    <w:p w14:paraId="3A708F84" w14:textId="77777777" w:rsidR="00033B17" w:rsidRPr="00627B8D" w:rsidRDefault="00033B17" w:rsidP="00AF52C1">
      <w:pPr>
        <w:pStyle w:val="a4"/>
        <w:numPr>
          <w:ilvl w:val="0"/>
          <w:numId w:val="1"/>
        </w:numPr>
        <w:spacing w:after="0" w:line="240" w:lineRule="auto"/>
        <w:ind w:left="0" w:firstLine="567"/>
        <w:jc w:val="both"/>
        <w:rPr>
          <w:lang w:val="uk-UA"/>
        </w:rPr>
      </w:pPr>
      <w:r w:rsidRPr="00627B8D">
        <w:rPr>
          <w:lang w:val="uk-UA"/>
        </w:rPr>
        <w:t xml:space="preserve">Нарада експертів </w:t>
      </w:r>
      <w:r>
        <w:rPr>
          <w:lang w:val="uk-UA"/>
        </w:rPr>
        <w:t xml:space="preserve">Дунайської Комісії </w:t>
      </w:r>
      <w:r w:rsidRPr="00627B8D">
        <w:rPr>
          <w:lang w:val="uk-UA"/>
        </w:rPr>
        <w:t xml:space="preserve">з параметрів суднового ходу </w:t>
      </w:r>
      <w:r>
        <w:rPr>
          <w:lang w:val="uk-UA"/>
        </w:rPr>
        <w:t xml:space="preserve">та забезпечення судноплавних умов </w:t>
      </w:r>
      <w:r w:rsidRPr="00627B8D">
        <w:rPr>
          <w:lang w:val="uk-UA"/>
        </w:rPr>
        <w:t>на внутрішніх водних шляха</w:t>
      </w:r>
      <w:r>
        <w:rPr>
          <w:lang w:val="uk-UA"/>
        </w:rPr>
        <w:t>х.</w:t>
      </w:r>
      <w:r w:rsidRPr="00627B8D">
        <w:rPr>
          <w:lang w:val="uk-UA"/>
        </w:rPr>
        <w:t xml:space="preserve">  </w:t>
      </w:r>
    </w:p>
    <w:p w14:paraId="0B3E9459" w14:textId="77777777" w:rsidR="00033B17" w:rsidRPr="00B07EF9" w:rsidRDefault="00033B17" w:rsidP="00AF52C1">
      <w:pPr>
        <w:spacing w:after="0" w:line="240" w:lineRule="auto"/>
        <w:ind w:firstLine="567"/>
        <w:jc w:val="both"/>
        <w:rPr>
          <w:rFonts w:eastAsia="Times New Roman" w:cs="Times New Roman"/>
          <w:color w:val="000000"/>
          <w:szCs w:val="28"/>
          <w:lang w:val="uk-UA" w:eastAsia="ru-RU"/>
        </w:rPr>
      </w:pPr>
      <w:r w:rsidRPr="00B07EF9">
        <w:rPr>
          <w:rFonts w:eastAsia="Times New Roman" w:cs="Times New Roman"/>
          <w:color w:val="000000"/>
          <w:szCs w:val="28"/>
          <w:lang w:val="uk-UA" w:eastAsia="ru-RU"/>
        </w:rPr>
        <w:t xml:space="preserve">У складі делегації України в форматі он-лайн в заходах прийняли участь представники </w:t>
      </w:r>
      <w:proofErr w:type="spellStart"/>
      <w:r w:rsidRPr="00B07EF9">
        <w:rPr>
          <w:rFonts w:eastAsia="Times New Roman" w:cs="Times New Roman"/>
          <w:color w:val="000000"/>
          <w:szCs w:val="28"/>
          <w:lang w:val="uk-UA" w:eastAsia="ru-RU"/>
        </w:rPr>
        <w:t>Мінрозвитку</w:t>
      </w:r>
      <w:proofErr w:type="spellEnd"/>
      <w:r w:rsidRPr="00B07EF9">
        <w:rPr>
          <w:rFonts w:eastAsia="Times New Roman" w:cs="Times New Roman"/>
          <w:color w:val="000000"/>
          <w:szCs w:val="28"/>
          <w:lang w:val="uk-UA" w:eastAsia="ru-RU"/>
        </w:rPr>
        <w:t xml:space="preserve">, Адміністрації судноплавства, МЗС, ДП «Адміністрація морських портів України», ПрАТ «Українське Дунайське пароплавство». Від ДП «УКРВОДШЛЯХ» участь прийняв начальник річкової інформаційної  служби капітан Ілля Тихонов. </w:t>
      </w:r>
    </w:p>
    <w:p w14:paraId="7ACDC231" w14:textId="77777777" w:rsidR="00033B17" w:rsidRDefault="00033B17" w:rsidP="00AF52C1">
      <w:pPr>
        <w:autoSpaceDE w:val="0"/>
        <w:autoSpaceDN w:val="0"/>
        <w:adjustRightInd w:val="0"/>
        <w:spacing w:after="0" w:line="240" w:lineRule="auto"/>
        <w:ind w:firstLine="567"/>
        <w:jc w:val="both"/>
        <w:rPr>
          <w:lang w:val="uk-UA"/>
        </w:rPr>
      </w:pPr>
      <w:r>
        <w:rPr>
          <w:lang w:val="uk-UA"/>
        </w:rPr>
        <w:t xml:space="preserve">На цих заходах розглядався широкий спектр питань, пов’язаних з безпекою  судноплавства на європейських внутрішній водних шляхах, навігаційними та гідрологічними умовами, зокрема: </w:t>
      </w:r>
    </w:p>
    <w:p w14:paraId="429FC3EB" w14:textId="77777777" w:rsidR="00033B17" w:rsidRPr="001F4AD6" w:rsidRDefault="00033B17" w:rsidP="00AF52C1">
      <w:pPr>
        <w:pStyle w:val="a4"/>
        <w:numPr>
          <w:ilvl w:val="0"/>
          <w:numId w:val="2"/>
        </w:numPr>
        <w:spacing w:after="0" w:line="240" w:lineRule="auto"/>
        <w:ind w:left="0" w:firstLine="567"/>
        <w:jc w:val="both"/>
        <w:rPr>
          <w:rFonts w:cs="Times New Roman"/>
          <w:color w:val="000000" w:themeColor="text1"/>
          <w:szCs w:val="28"/>
          <w:lang w:val="uk-UA"/>
        </w:rPr>
      </w:pPr>
      <w:r w:rsidRPr="001F4AD6">
        <w:rPr>
          <w:rFonts w:cs="Times New Roman"/>
          <w:color w:val="000000" w:themeColor="text1"/>
          <w:szCs w:val="28"/>
          <w:lang w:val="uk-UA"/>
        </w:rPr>
        <w:t xml:space="preserve">Стан фарватерів на річці Дунай у 2025 році та заходи щодо підвищення </w:t>
      </w:r>
      <w:r>
        <w:rPr>
          <w:rFonts w:cs="Times New Roman"/>
          <w:color w:val="000000" w:themeColor="text1"/>
          <w:szCs w:val="28"/>
          <w:lang w:val="uk-UA"/>
        </w:rPr>
        <w:t xml:space="preserve">їх </w:t>
      </w:r>
      <w:r w:rsidRPr="001F4AD6">
        <w:rPr>
          <w:rFonts w:cs="Times New Roman"/>
          <w:color w:val="000000" w:themeColor="text1"/>
          <w:szCs w:val="28"/>
          <w:lang w:val="uk-UA"/>
        </w:rPr>
        <w:t>стійкості;</w:t>
      </w:r>
    </w:p>
    <w:p w14:paraId="062BDA6D" w14:textId="77777777" w:rsidR="00033B17" w:rsidRDefault="00033B17" w:rsidP="00AF52C1">
      <w:pPr>
        <w:pStyle w:val="a4"/>
        <w:numPr>
          <w:ilvl w:val="0"/>
          <w:numId w:val="2"/>
        </w:numPr>
        <w:spacing w:after="0" w:line="240" w:lineRule="auto"/>
        <w:ind w:left="0" w:firstLine="567"/>
        <w:jc w:val="both"/>
        <w:rPr>
          <w:lang w:val="uk-UA"/>
        </w:rPr>
      </w:pPr>
      <w:r>
        <w:rPr>
          <w:lang w:val="uk-UA"/>
        </w:rPr>
        <w:t>Інформація про габарити суднового ходу, гідротехнічних та інших конструкціях на водних шляхах, зміни суднового ходу в наслідок змін гідрологічних умов;</w:t>
      </w:r>
    </w:p>
    <w:p w14:paraId="5B674915" w14:textId="77777777" w:rsidR="00033B17" w:rsidRPr="001F4AD6" w:rsidRDefault="00033B17" w:rsidP="00AF52C1">
      <w:pPr>
        <w:pStyle w:val="a4"/>
        <w:numPr>
          <w:ilvl w:val="0"/>
          <w:numId w:val="2"/>
        </w:numPr>
        <w:spacing w:after="0" w:line="240" w:lineRule="auto"/>
        <w:ind w:left="0" w:firstLine="567"/>
        <w:jc w:val="both"/>
        <w:rPr>
          <w:lang w:val="uk-UA"/>
        </w:rPr>
      </w:pPr>
      <w:r w:rsidRPr="001F4AD6">
        <w:rPr>
          <w:lang w:val="uk-UA"/>
        </w:rPr>
        <w:t xml:space="preserve">Аналітика аварійних подій з суднами на р. Дунай в наслідок змін рівнів води </w:t>
      </w:r>
      <w:r>
        <w:rPr>
          <w:lang w:val="uk-UA"/>
        </w:rPr>
        <w:t>і</w:t>
      </w:r>
      <w:r w:rsidRPr="001F4AD6">
        <w:rPr>
          <w:lang w:val="uk-UA"/>
        </w:rPr>
        <w:t xml:space="preserve"> наносів, </w:t>
      </w:r>
      <w:r>
        <w:rPr>
          <w:lang w:val="uk-UA"/>
        </w:rPr>
        <w:t xml:space="preserve">в критичних локаціях та в наслідок </w:t>
      </w:r>
      <w:r w:rsidRPr="001F4AD6">
        <w:rPr>
          <w:lang w:val="uk-UA"/>
        </w:rPr>
        <w:t>несприятливих погодних умовах;</w:t>
      </w:r>
    </w:p>
    <w:p w14:paraId="246BA164" w14:textId="77777777" w:rsidR="00033B17" w:rsidRPr="001F4AD6" w:rsidRDefault="00033B17" w:rsidP="00AF52C1">
      <w:pPr>
        <w:pStyle w:val="a4"/>
        <w:numPr>
          <w:ilvl w:val="0"/>
          <w:numId w:val="2"/>
        </w:numPr>
        <w:spacing w:after="0" w:line="240" w:lineRule="auto"/>
        <w:ind w:left="0" w:firstLine="567"/>
        <w:jc w:val="both"/>
        <w:rPr>
          <w:lang w:val="uk-UA"/>
        </w:rPr>
      </w:pPr>
      <w:r w:rsidRPr="001F4AD6">
        <w:rPr>
          <w:lang w:val="uk-UA"/>
        </w:rPr>
        <w:t>Інформування про аварійні події з суднами для своєчасного реагування та надання допомоги;</w:t>
      </w:r>
    </w:p>
    <w:p w14:paraId="501B4F58" w14:textId="5B439FED" w:rsidR="00033B17" w:rsidRPr="001F4AD6" w:rsidRDefault="00033B17" w:rsidP="00AF52C1">
      <w:pPr>
        <w:pStyle w:val="a4"/>
        <w:numPr>
          <w:ilvl w:val="0"/>
          <w:numId w:val="2"/>
        </w:numPr>
        <w:spacing w:after="0" w:line="240" w:lineRule="auto"/>
        <w:ind w:left="0" w:firstLine="567"/>
        <w:jc w:val="both"/>
        <w:rPr>
          <w:lang w:val="uk-UA"/>
        </w:rPr>
      </w:pPr>
      <w:r>
        <w:rPr>
          <w:lang w:val="uk-UA"/>
        </w:rPr>
        <w:t xml:space="preserve">Відображення фактичної інформації на </w:t>
      </w:r>
      <w:r w:rsidRPr="001F4AD6">
        <w:rPr>
          <w:lang w:val="uk-UA"/>
        </w:rPr>
        <w:t>електронних навігаційних карт</w:t>
      </w:r>
      <w:r>
        <w:rPr>
          <w:lang w:val="uk-UA"/>
        </w:rPr>
        <w:t>ах</w:t>
      </w:r>
      <w:r w:rsidRPr="001F4AD6">
        <w:rPr>
          <w:lang w:val="uk-UA"/>
        </w:rPr>
        <w:t xml:space="preserve"> для внутрішнього судноплавства</w:t>
      </w:r>
      <w:r>
        <w:rPr>
          <w:lang w:val="uk-UA"/>
        </w:rPr>
        <w:t xml:space="preserve"> та с</w:t>
      </w:r>
      <w:r w:rsidRPr="001F4AD6">
        <w:rPr>
          <w:lang w:val="uk-UA"/>
        </w:rPr>
        <w:t>воєчасне оновлення</w:t>
      </w:r>
      <w:r>
        <w:rPr>
          <w:lang w:val="uk-UA"/>
        </w:rPr>
        <w:t xml:space="preserve"> електронних карт</w:t>
      </w:r>
      <w:r w:rsidRPr="001F4AD6">
        <w:rPr>
          <w:lang w:val="uk-UA"/>
        </w:rPr>
        <w:t>;</w:t>
      </w:r>
    </w:p>
    <w:p w14:paraId="42BFD0E4" w14:textId="77777777" w:rsidR="00033B17" w:rsidRPr="001F4AD6" w:rsidRDefault="00033B17" w:rsidP="00AF52C1">
      <w:pPr>
        <w:pStyle w:val="a4"/>
        <w:numPr>
          <w:ilvl w:val="0"/>
          <w:numId w:val="2"/>
        </w:numPr>
        <w:spacing w:after="0" w:line="240" w:lineRule="auto"/>
        <w:ind w:left="0" w:firstLine="567"/>
        <w:jc w:val="both"/>
        <w:rPr>
          <w:lang w:val="uk-UA"/>
        </w:rPr>
      </w:pPr>
      <w:r w:rsidRPr="001F4AD6">
        <w:rPr>
          <w:lang w:val="uk-UA"/>
        </w:rPr>
        <w:t xml:space="preserve">Коректне встановлення засобів навігаційного забезпечення; </w:t>
      </w:r>
    </w:p>
    <w:p w14:paraId="53BD8036" w14:textId="77777777" w:rsidR="00033B17" w:rsidRDefault="00033B17" w:rsidP="00AF52C1">
      <w:pPr>
        <w:pStyle w:val="a4"/>
        <w:numPr>
          <w:ilvl w:val="0"/>
          <w:numId w:val="2"/>
        </w:numPr>
        <w:spacing w:after="0" w:line="240" w:lineRule="auto"/>
        <w:ind w:left="0" w:firstLine="567"/>
        <w:jc w:val="both"/>
        <w:rPr>
          <w:lang w:val="uk-UA"/>
        </w:rPr>
      </w:pPr>
      <w:r>
        <w:rPr>
          <w:lang w:val="uk-UA"/>
        </w:rPr>
        <w:t>Організація та п</w:t>
      </w:r>
      <w:r w:rsidRPr="001F4AD6">
        <w:rPr>
          <w:lang w:val="uk-UA"/>
        </w:rPr>
        <w:t>роведення днопоглиблювальних робіт</w:t>
      </w:r>
      <w:r>
        <w:rPr>
          <w:lang w:val="uk-UA"/>
        </w:rPr>
        <w:t xml:space="preserve">, </w:t>
      </w:r>
      <w:r w:rsidRPr="001F4AD6">
        <w:rPr>
          <w:lang w:val="uk-UA"/>
        </w:rPr>
        <w:t>інформування про місця та порядок їх проведення</w:t>
      </w:r>
      <w:r>
        <w:rPr>
          <w:lang w:val="uk-UA"/>
        </w:rPr>
        <w:t xml:space="preserve">, поширення робіт зі створення глибоководних каналів достатньої ширини для зменшення залежності від </w:t>
      </w:r>
      <w:proofErr w:type="spellStart"/>
      <w:r>
        <w:rPr>
          <w:lang w:val="uk-UA"/>
        </w:rPr>
        <w:t>обмелення</w:t>
      </w:r>
      <w:proofErr w:type="spellEnd"/>
      <w:r>
        <w:rPr>
          <w:lang w:val="uk-UA"/>
        </w:rPr>
        <w:t>;</w:t>
      </w:r>
    </w:p>
    <w:p w14:paraId="27EC791A" w14:textId="4F1EF210" w:rsidR="00033B17" w:rsidRPr="001F4AD6" w:rsidRDefault="00033B17" w:rsidP="00AF52C1">
      <w:pPr>
        <w:pStyle w:val="a4"/>
        <w:numPr>
          <w:ilvl w:val="0"/>
          <w:numId w:val="2"/>
        </w:numPr>
        <w:spacing w:after="0" w:line="240" w:lineRule="auto"/>
        <w:ind w:left="0" w:firstLine="567"/>
        <w:jc w:val="both"/>
        <w:rPr>
          <w:lang w:val="uk-UA"/>
        </w:rPr>
      </w:pPr>
      <w:r>
        <w:rPr>
          <w:lang w:val="uk-UA"/>
        </w:rPr>
        <w:t>Пропозиції щодо забезпечення надійного безпечного  судноплавства в змінних гідрологічних умовах.</w:t>
      </w:r>
    </w:p>
    <w:p w14:paraId="0A267E4F" w14:textId="469AA745" w:rsidR="00033B17" w:rsidRDefault="00033B17" w:rsidP="00AF52C1">
      <w:pPr>
        <w:spacing w:after="0" w:line="240" w:lineRule="auto"/>
        <w:ind w:firstLine="567"/>
        <w:jc w:val="both"/>
        <w:rPr>
          <w:rFonts w:eastAsia="Times New Roman" w:cs="Times New Roman"/>
          <w:color w:val="000000"/>
          <w:szCs w:val="28"/>
          <w:lang w:val="uk-UA" w:eastAsia="ru-RU"/>
        </w:rPr>
      </w:pPr>
      <w:r>
        <w:rPr>
          <w:rFonts w:eastAsia="Times New Roman" w:cs="Times New Roman"/>
          <w:color w:val="000000"/>
          <w:szCs w:val="28"/>
          <w:lang w:val="uk-UA" w:eastAsia="ru-RU"/>
        </w:rPr>
        <w:t xml:space="preserve">Окремо обговорювались питання щодо інформованості суден про навігаційні умови та небезпеки для судноплавства, зокрема під час різких змін рівня води. Для цього ключову роль виконують річкові інформаційні служби, через які безпосередньо передається навігаційна інформація. </w:t>
      </w:r>
    </w:p>
    <w:p w14:paraId="360FC98D" w14:textId="28238215" w:rsidR="00392273" w:rsidRDefault="00392273" w:rsidP="00AF52C1">
      <w:pPr>
        <w:spacing w:after="0" w:line="240" w:lineRule="auto"/>
        <w:ind w:firstLine="567"/>
        <w:jc w:val="both"/>
        <w:rPr>
          <w:rFonts w:eastAsia="Times New Roman" w:cs="Times New Roman"/>
          <w:color w:val="000000"/>
          <w:szCs w:val="28"/>
          <w:lang w:val="uk-UA" w:eastAsia="ru-RU"/>
        </w:rPr>
      </w:pPr>
      <w:r>
        <w:rPr>
          <w:rFonts w:eastAsia="Times New Roman" w:cs="Times New Roman"/>
          <w:color w:val="000000"/>
          <w:szCs w:val="28"/>
          <w:lang w:val="uk-UA" w:eastAsia="ru-RU"/>
        </w:rPr>
        <w:t>Учасники заходів визначили, що питання, які обговорювались, є критично важливими для дунайського судноплавства.</w:t>
      </w:r>
    </w:p>
    <w:p w14:paraId="453E0005" w14:textId="65AEADB2" w:rsidR="00033B17" w:rsidRDefault="00033B17" w:rsidP="00AF52C1">
      <w:pPr>
        <w:spacing w:after="0" w:line="240" w:lineRule="auto"/>
        <w:ind w:firstLine="567"/>
        <w:jc w:val="both"/>
        <w:rPr>
          <w:rFonts w:eastAsia="Times New Roman" w:cs="Times New Roman"/>
          <w:color w:val="000000"/>
          <w:szCs w:val="28"/>
          <w:lang w:val="uk-UA" w:eastAsia="ru-RU"/>
        </w:rPr>
      </w:pPr>
      <w:r>
        <w:rPr>
          <w:rFonts w:eastAsia="Times New Roman" w:cs="Times New Roman"/>
          <w:color w:val="000000"/>
          <w:szCs w:val="28"/>
          <w:lang w:val="uk-UA" w:eastAsia="ru-RU"/>
        </w:rPr>
        <w:t>Інформація, яка була отримана під час цих заходів буде використана під час практичної реалізації Проєкту «УкрРІС-Дунай».</w:t>
      </w:r>
    </w:p>
    <w:p w14:paraId="7B932EE7" w14:textId="794A80B1" w:rsidR="007A42EB" w:rsidRDefault="007A42EB" w:rsidP="00AF52C1">
      <w:pPr>
        <w:spacing w:after="0" w:line="240" w:lineRule="auto"/>
        <w:ind w:firstLine="567"/>
        <w:jc w:val="both"/>
        <w:rPr>
          <w:lang w:val="uk-UA"/>
        </w:rPr>
      </w:pPr>
    </w:p>
    <w:p w14:paraId="3A38103F" w14:textId="3BD0757A" w:rsidR="00033B17" w:rsidRDefault="00033B17" w:rsidP="00AF52C1">
      <w:pPr>
        <w:spacing w:after="0" w:line="240" w:lineRule="auto"/>
        <w:ind w:firstLine="567"/>
        <w:jc w:val="both"/>
        <w:rPr>
          <w:lang w:val="uk-UA"/>
        </w:rPr>
      </w:pPr>
      <w:r>
        <w:rPr>
          <w:lang w:val="uk-UA"/>
        </w:rPr>
        <w:t>…………………………</w:t>
      </w:r>
    </w:p>
    <w:p w14:paraId="58058C9E" w14:textId="752491A3" w:rsidR="00AF52C1" w:rsidRPr="00AF52C1" w:rsidRDefault="00AF52C1" w:rsidP="00AF52C1">
      <w:pPr>
        <w:spacing w:after="0" w:line="240" w:lineRule="auto"/>
        <w:ind w:firstLine="567"/>
        <w:jc w:val="both"/>
        <w:rPr>
          <w:lang w:val="en-US"/>
        </w:rPr>
      </w:pPr>
      <w:r w:rsidRPr="00AF52C1">
        <w:rPr>
          <w:lang w:val="en-US"/>
        </w:rPr>
        <w:t>On March 4</w:t>
      </w:r>
      <w:r w:rsidR="0064333F">
        <w:rPr>
          <w:lang w:val="en-US"/>
        </w:rPr>
        <w:t>-th</w:t>
      </w:r>
      <w:r w:rsidRPr="00AF52C1">
        <w:rPr>
          <w:lang w:val="en-US"/>
        </w:rPr>
        <w:t xml:space="preserve"> and 5</w:t>
      </w:r>
      <w:r w:rsidR="0064333F">
        <w:rPr>
          <w:lang w:val="en-US"/>
        </w:rPr>
        <w:t>-th</w:t>
      </w:r>
      <w:r w:rsidRPr="00AF52C1">
        <w:rPr>
          <w:lang w:val="en-US"/>
        </w:rPr>
        <w:t xml:space="preserve">, </w:t>
      </w:r>
      <w:r w:rsidR="0064333F">
        <w:rPr>
          <w:lang w:val="en-US"/>
        </w:rPr>
        <w:t xml:space="preserve">2026, </w:t>
      </w:r>
      <w:r w:rsidRPr="00AF52C1">
        <w:rPr>
          <w:lang w:val="en-US"/>
        </w:rPr>
        <w:t xml:space="preserve">in Budapest (Hungary), events dedicated to navigation conditions on the Danube </w:t>
      </w:r>
      <w:r w:rsidR="0064333F">
        <w:rPr>
          <w:lang w:val="en-US"/>
        </w:rPr>
        <w:t>basin</w:t>
      </w:r>
      <w:r w:rsidRPr="00AF52C1">
        <w:rPr>
          <w:lang w:val="en-US"/>
        </w:rPr>
        <w:t xml:space="preserve"> were held at the premises of the Danube Commission:</w:t>
      </w:r>
    </w:p>
    <w:p w14:paraId="67F06841" w14:textId="4AAA69BE" w:rsidR="00AF52C1" w:rsidRPr="00AF52C1" w:rsidRDefault="00AF52C1" w:rsidP="00AF52C1">
      <w:pPr>
        <w:spacing w:after="0" w:line="240" w:lineRule="auto"/>
        <w:ind w:firstLine="567"/>
        <w:jc w:val="both"/>
        <w:rPr>
          <w:lang w:val="en-US"/>
        </w:rPr>
      </w:pPr>
      <w:r w:rsidRPr="00AF52C1">
        <w:rPr>
          <w:lang w:val="en-US"/>
        </w:rPr>
        <w:t xml:space="preserve">- Joint </w:t>
      </w:r>
      <w:r w:rsidR="00A11BAA">
        <w:rPr>
          <w:lang w:val="en-US"/>
        </w:rPr>
        <w:t>Workshop</w:t>
      </w:r>
      <w:r w:rsidRPr="00AF52C1">
        <w:rPr>
          <w:lang w:val="en-US"/>
        </w:rPr>
        <w:t xml:space="preserve"> on </w:t>
      </w:r>
      <w:r w:rsidR="00A11BAA" w:rsidRPr="00AF52C1">
        <w:rPr>
          <w:lang w:val="en-US"/>
        </w:rPr>
        <w:t>W</w:t>
      </w:r>
      <w:r w:rsidRPr="00AF52C1">
        <w:rPr>
          <w:lang w:val="en-US"/>
        </w:rPr>
        <w:t xml:space="preserve">aterway </w:t>
      </w:r>
      <w:r w:rsidR="00A11BAA" w:rsidRPr="00AF52C1">
        <w:rPr>
          <w:lang w:val="en-US"/>
        </w:rPr>
        <w:t>M</w:t>
      </w:r>
      <w:r w:rsidRPr="00AF52C1">
        <w:rPr>
          <w:lang w:val="en-US"/>
        </w:rPr>
        <w:t>anagement of the EU Strategy for the Danube Region</w:t>
      </w:r>
      <w:r w:rsidR="00A11BAA">
        <w:rPr>
          <w:lang w:val="en-US"/>
        </w:rPr>
        <w:t>/</w:t>
      </w:r>
      <w:r w:rsidR="00A11BAA" w:rsidRPr="00AF52C1">
        <w:rPr>
          <w:lang w:val="en-US"/>
        </w:rPr>
        <w:t>P</w:t>
      </w:r>
      <w:r w:rsidR="00A11BAA">
        <w:rPr>
          <w:lang w:val="en-US"/>
        </w:rPr>
        <w:t>A</w:t>
      </w:r>
      <w:r w:rsidR="00A11BAA" w:rsidRPr="00AF52C1">
        <w:rPr>
          <w:lang w:val="en-US"/>
        </w:rPr>
        <w:t xml:space="preserve">1a </w:t>
      </w:r>
      <w:r w:rsidRPr="00AF52C1">
        <w:rPr>
          <w:lang w:val="en-US"/>
        </w:rPr>
        <w:t>and the Danube Commission;</w:t>
      </w:r>
    </w:p>
    <w:p w14:paraId="0CDC842C" w14:textId="6DE067B2" w:rsidR="00AF52C1" w:rsidRPr="00AF52C1" w:rsidRDefault="00AF52C1" w:rsidP="00AF52C1">
      <w:pPr>
        <w:spacing w:after="0" w:line="240" w:lineRule="auto"/>
        <w:ind w:firstLine="567"/>
        <w:jc w:val="both"/>
        <w:rPr>
          <w:lang w:val="en-US"/>
        </w:rPr>
      </w:pPr>
      <w:r w:rsidRPr="00AF52C1">
        <w:rPr>
          <w:lang w:val="en-US"/>
        </w:rPr>
        <w:lastRenderedPageBreak/>
        <w:t xml:space="preserve">- </w:t>
      </w:r>
      <w:r w:rsidR="00A11BAA">
        <w:rPr>
          <w:lang w:val="en-US"/>
        </w:rPr>
        <w:t>E</w:t>
      </w:r>
      <w:r w:rsidR="00A11BAA" w:rsidRPr="00AF52C1">
        <w:rPr>
          <w:lang w:val="en-US"/>
        </w:rPr>
        <w:t xml:space="preserve">xperts </w:t>
      </w:r>
      <w:r w:rsidRPr="00AF52C1">
        <w:rPr>
          <w:lang w:val="en-US"/>
        </w:rPr>
        <w:t>Meeting of the Danube Commission on the parameters of shipping traffic and ensuring navigation conditions on inland waterways.</w:t>
      </w:r>
    </w:p>
    <w:p w14:paraId="02C73772" w14:textId="69E72E29" w:rsidR="00AF52C1" w:rsidRPr="00AF52C1" w:rsidRDefault="00AF52C1" w:rsidP="00AF52C1">
      <w:pPr>
        <w:spacing w:after="0" w:line="240" w:lineRule="auto"/>
        <w:ind w:firstLine="567"/>
        <w:jc w:val="both"/>
        <w:rPr>
          <w:lang w:val="en-US"/>
        </w:rPr>
      </w:pPr>
      <w:r w:rsidRPr="00AF52C1">
        <w:rPr>
          <w:lang w:val="en-US"/>
        </w:rPr>
        <w:t>Representatives of the Ministry of Development, the Shipping Administration, the Ministry of Foreign Affairs, the State Enterprise "</w:t>
      </w:r>
      <w:r w:rsidR="00A11BAA" w:rsidRPr="00A11BAA">
        <w:rPr>
          <w:lang w:val="en-US"/>
        </w:rPr>
        <w:t xml:space="preserve"> </w:t>
      </w:r>
      <w:r w:rsidR="00A11BAA" w:rsidRPr="00AF52C1">
        <w:rPr>
          <w:lang w:val="en-US"/>
        </w:rPr>
        <w:t xml:space="preserve">Ukraine </w:t>
      </w:r>
      <w:r w:rsidRPr="00AF52C1">
        <w:rPr>
          <w:lang w:val="en-US"/>
        </w:rPr>
        <w:t>Sea</w:t>
      </w:r>
      <w:r w:rsidR="00A11BAA">
        <w:rPr>
          <w:lang w:val="en-US"/>
        </w:rPr>
        <w:t xml:space="preserve"> P</w:t>
      </w:r>
      <w:r w:rsidRPr="00AF52C1">
        <w:rPr>
          <w:lang w:val="en-US"/>
        </w:rPr>
        <w:t>orts A</w:t>
      </w:r>
      <w:r w:rsidR="00A11BAA">
        <w:rPr>
          <w:lang w:val="en-US"/>
        </w:rPr>
        <w:t>uthority</w:t>
      </w:r>
      <w:r w:rsidRPr="00AF52C1">
        <w:rPr>
          <w:lang w:val="en-US"/>
        </w:rPr>
        <w:t>", and the Ukrainian Danube Shipping Company participated in the events in an online format. The State Enterprise "UKRVODSHL</w:t>
      </w:r>
      <w:r w:rsidR="00A11BAA">
        <w:rPr>
          <w:lang w:val="en-US"/>
        </w:rPr>
        <w:t>I</w:t>
      </w:r>
      <w:r w:rsidRPr="00AF52C1">
        <w:rPr>
          <w:lang w:val="en-US"/>
        </w:rPr>
        <w:t xml:space="preserve">AH" was represented by the head of the </w:t>
      </w:r>
      <w:proofErr w:type="gramStart"/>
      <w:r w:rsidR="00A11BAA">
        <w:rPr>
          <w:lang w:val="en-US"/>
        </w:rPr>
        <w:t>R</w:t>
      </w:r>
      <w:r w:rsidRPr="00AF52C1">
        <w:rPr>
          <w:lang w:val="en-US"/>
        </w:rPr>
        <w:t>iver</w:t>
      </w:r>
      <w:proofErr w:type="gramEnd"/>
      <w:r w:rsidRPr="00AF52C1">
        <w:rPr>
          <w:lang w:val="en-US"/>
        </w:rPr>
        <w:t xml:space="preserve"> information service</w:t>
      </w:r>
      <w:r w:rsidR="00A11BAA">
        <w:rPr>
          <w:lang w:val="en-US"/>
        </w:rPr>
        <w:t xml:space="preserve"> department</w:t>
      </w:r>
      <w:r w:rsidRPr="00AF52C1">
        <w:rPr>
          <w:lang w:val="en-US"/>
        </w:rPr>
        <w:t>, Captain Il</w:t>
      </w:r>
      <w:r w:rsidR="00A11BAA">
        <w:rPr>
          <w:lang w:val="en-US"/>
        </w:rPr>
        <w:t>l</w:t>
      </w:r>
      <w:r w:rsidRPr="00AF52C1">
        <w:rPr>
          <w:lang w:val="en-US"/>
        </w:rPr>
        <w:t>ya T</w:t>
      </w:r>
      <w:r w:rsidR="00A11BAA">
        <w:rPr>
          <w:lang w:val="en-US"/>
        </w:rPr>
        <w:t>y</w:t>
      </w:r>
      <w:r w:rsidRPr="00AF52C1">
        <w:rPr>
          <w:lang w:val="en-US"/>
        </w:rPr>
        <w:t>khonov.</w:t>
      </w:r>
    </w:p>
    <w:p w14:paraId="2FA6D161" w14:textId="77777777" w:rsidR="00AF52C1" w:rsidRPr="00AF52C1" w:rsidRDefault="00AF52C1" w:rsidP="00AF52C1">
      <w:pPr>
        <w:spacing w:after="0" w:line="240" w:lineRule="auto"/>
        <w:ind w:firstLine="567"/>
        <w:jc w:val="both"/>
        <w:rPr>
          <w:lang w:val="en-US"/>
        </w:rPr>
      </w:pPr>
      <w:r w:rsidRPr="00AF52C1">
        <w:rPr>
          <w:lang w:val="en-US"/>
        </w:rPr>
        <w:t>These events addressed a wide range of issues related to the safety of navigation on European inland waterways, navigational and hydrological conditions, in particular:</w:t>
      </w:r>
    </w:p>
    <w:p w14:paraId="2DBB3C3A" w14:textId="5E31C242" w:rsidR="00AF52C1" w:rsidRPr="00AF52C1" w:rsidRDefault="00AF52C1" w:rsidP="00AF52C1">
      <w:pPr>
        <w:spacing w:after="0" w:line="240" w:lineRule="auto"/>
        <w:ind w:firstLine="567"/>
        <w:jc w:val="both"/>
        <w:rPr>
          <w:lang w:val="en-US"/>
        </w:rPr>
      </w:pPr>
      <w:r w:rsidRPr="00AF52C1">
        <w:rPr>
          <w:lang w:val="en-US"/>
        </w:rPr>
        <w:t xml:space="preserve">- The state of fairways on the Danube River in 2025 and measures to improve their </w:t>
      </w:r>
      <w:r w:rsidR="00A11BAA" w:rsidRPr="00A11BAA">
        <w:rPr>
          <w:lang w:val="en-US"/>
        </w:rPr>
        <w:t>resilience</w:t>
      </w:r>
      <w:r w:rsidRPr="00AF52C1">
        <w:rPr>
          <w:lang w:val="en-US"/>
        </w:rPr>
        <w:t>;</w:t>
      </w:r>
    </w:p>
    <w:p w14:paraId="03023A37" w14:textId="7D8340E4" w:rsidR="00AF52C1" w:rsidRPr="00AF52C1" w:rsidRDefault="00AF52C1" w:rsidP="00AF52C1">
      <w:pPr>
        <w:spacing w:after="0" w:line="240" w:lineRule="auto"/>
        <w:ind w:firstLine="567"/>
        <w:jc w:val="both"/>
        <w:rPr>
          <w:lang w:val="en-US"/>
        </w:rPr>
      </w:pPr>
      <w:r w:rsidRPr="00AF52C1">
        <w:rPr>
          <w:lang w:val="en-US"/>
        </w:rPr>
        <w:t xml:space="preserve">- Information on the dimensions of </w:t>
      </w:r>
      <w:r w:rsidR="00A11BAA">
        <w:rPr>
          <w:lang w:val="en-US"/>
        </w:rPr>
        <w:t>fairways</w:t>
      </w:r>
      <w:r w:rsidRPr="00AF52C1">
        <w:rPr>
          <w:lang w:val="en-US"/>
        </w:rPr>
        <w:t>, hydr</w:t>
      </w:r>
      <w:r w:rsidR="00A11BAA">
        <w:rPr>
          <w:lang w:val="en-US"/>
        </w:rPr>
        <w:t>otechnical</w:t>
      </w:r>
      <w:r w:rsidRPr="00AF52C1">
        <w:rPr>
          <w:lang w:val="en-US"/>
        </w:rPr>
        <w:t xml:space="preserve"> and other structures on waterways, changes in the </w:t>
      </w:r>
      <w:r w:rsidR="00A11BAA">
        <w:rPr>
          <w:lang w:val="en-US"/>
        </w:rPr>
        <w:t>fairway</w:t>
      </w:r>
      <w:r w:rsidR="00A11BAA" w:rsidRPr="00AF52C1">
        <w:rPr>
          <w:lang w:val="en-US"/>
        </w:rPr>
        <w:t xml:space="preserve"> </w:t>
      </w:r>
      <w:r w:rsidRPr="00AF52C1">
        <w:rPr>
          <w:lang w:val="en-US"/>
        </w:rPr>
        <w:t>due to hydrological conditions;</w:t>
      </w:r>
    </w:p>
    <w:p w14:paraId="07800BDA" w14:textId="2F5D5C92" w:rsidR="00AF52C1" w:rsidRPr="00AF52C1" w:rsidRDefault="00AF52C1" w:rsidP="00AF52C1">
      <w:pPr>
        <w:spacing w:after="0" w:line="240" w:lineRule="auto"/>
        <w:ind w:firstLine="567"/>
        <w:jc w:val="both"/>
        <w:rPr>
          <w:lang w:val="en-US"/>
        </w:rPr>
      </w:pPr>
      <w:r w:rsidRPr="00AF52C1">
        <w:rPr>
          <w:lang w:val="en-US"/>
        </w:rPr>
        <w:t>- Analytics of emergency events with ships on the Danube due to changes in water levels and sediments, in critical locations and due to adverse weather conditions;</w:t>
      </w:r>
    </w:p>
    <w:p w14:paraId="565362B1" w14:textId="77777777" w:rsidR="00AF52C1" w:rsidRPr="00AF52C1" w:rsidRDefault="00AF52C1" w:rsidP="00AF52C1">
      <w:pPr>
        <w:spacing w:after="0" w:line="240" w:lineRule="auto"/>
        <w:ind w:firstLine="567"/>
        <w:jc w:val="both"/>
        <w:rPr>
          <w:lang w:val="en-US"/>
        </w:rPr>
      </w:pPr>
      <w:r w:rsidRPr="00AF52C1">
        <w:rPr>
          <w:lang w:val="en-US"/>
        </w:rPr>
        <w:t>- Informing about emergency events with ships for timely response and assistance;</w:t>
      </w:r>
    </w:p>
    <w:p w14:paraId="57FE0F7C" w14:textId="77777777" w:rsidR="00AF52C1" w:rsidRPr="00AF52C1" w:rsidRDefault="00AF52C1" w:rsidP="00AF52C1">
      <w:pPr>
        <w:spacing w:after="0" w:line="240" w:lineRule="auto"/>
        <w:ind w:firstLine="567"/>
        <w:jc w:val="both"/>
        <w:rPr>
          <w:lang w:val="en-US"/>
        </w:rPr>
      </w:pPr>
      <w:r w:rsidRPr="00AF52C1">
        <w:rPr>
          <w:lang w:val="en-US"/>
        </w:rPr>
        <w:t>- Display of actual information on electronic navigational charts for inland navigation and timely updating of electronic charts;</w:t>
      </w:r>
    </w:p>
    <w:p w14:paraId="48A4E7E1" w14:textId="77777777" w:rsidR="00AF52C1" w:rsidRPr="00AF52C1" w:rsidRDefault="00AF52C1" w:rsidP="00AF52C1">
      <w:pPr>
        <w:spacing w:after="0" w:line="240" w:lineRule="auto"/>
        <w:ind w:firstLine="567"/>
        <w:jc w:val="both"/>
        <w:rPr>
          <w:lang w:val="en-US"/>
        </w:rPr>
      </w:pPr>
      <w:r w:rsidRPr="00AF52C1">
        <w:rPr>
          <w:lang w:val="en-US"/>
        </w:rPr>
        <w:t>- Correct installation of navigational aids;</w:t>
      </w:r>
    </w:p>
    <w:p w14:paraId="796088CA" w14:textId="7438A407" w:rsidR="00AF52C1" w:rsidRPr="00AF52C1" w:rsidRDefault="00AF52C1" w:rsidP="00AF52C1">
      <w:pPr>
        <w:spacing w:after="0" w:line="240" w:lineRule="auto"/>
        <w:ind w:firstLine="567"/>
        <w:jc w:val="both"/>
        <w:rPr>
          <w:lang w:val="en-US"/>
        </w:rPr>
      </w:pPr>
      <w:r w:rsidRPr="00AF52C1">
        <w:rPr>
          <w:lang w:val="en-US"/>
        </w:rPr>
        <w:t xml:space="preserve">- Organization and implementation of dredging works, information about the places and procedure for their </w:t>
      </w:r>
      <w:r w:rsidR="00A11BAA">
        <w:rPr>
          <w:lang w:val="en-US"/>
        </w:rPr>
        <w:t>works</w:t>
      </w:r>
      <w:r w:rsidRPr="00AF52C1">
        <w:rPr>
          <w:lang w:val="en-US"/>
        </w:rPr>
        <w:t>, dissemination of works on the creation of deep-water channels of sufficient width to reduce dependence on shallowing;</w:t>
      </w:r>
    </w:p>
    <w:p w14:paraId="076C965C" w14:textId="77777777" w:rsidR="00AF52C1" w:rsidRPr="00AF52C1" w:rsidRDefault="00AF52C1" w:rsidP="00AF52C1">
      <w:pPr>
        <w:spacing w:after="0" w:line="240" w:lineRule="auto"/>
        <w:ind w:firstLine="567"/>
        <w:jc w:val="both"/>
        <w:rPr>
          <w:lang w:val="en-US"/>
        </w:rPr>
      </w:pPr>
      <w:r w:rsidRPr="00AF52C1">
        <w:rPr>
          <w:lang w:val="en-US"/>
        </w:rPr>
        <w:t>- Proposals for ensuring reliable safe navigation in variable hydrological conditions.</w:t>
      </w:r>
    </w:p>
    <w:p w14:paraId="6BD10D54" w14:textId="1964BE57" w:rsidR="00AF52C1" w:rsidRDefault="00600190" w:rsidP="00AF52C1">
      <w:pPr>
        <w:spacing w:after="0" w:line="240" w:lineRule="auto"/>
        <w:ind w:firstLine="567"/>
        <w:jc w:val="both"/>
        <w:rPr>
          <w:lang w:val="en-US"/>
        </w:rPr>
      </w:pPr>
      <w:r>
        <w:rPr>
          <w:lang w:val="en-US"/>
        </w:rPr>
        <w:t>S</w:t>
      </w:r>
      <w:r w:rsidR="00A11BAA" w:rsidRPr="00A11BAA">
        <w:rPr>
          <w:lang w:val="en-US"/>
        </w:rPr>
        <w:t xml:space="preserve">pecial attention was paid to the issues </w:t>
      </w:r>
      <w:r w:rsidR="00AF52C1" w:rsidRPr="00AF52C1">
        <w:rPr>
          <w:lang w:val="en-US"/>
        </w:rPr>
        <w:t>regarding the awareness of vessels about navigation conditions and dangers to navigation, in particular during sudden changes in water level. For this, the key role is played by river information services, through which navigation information is directly transmitted.</w:t>
      </w:r>
    </w:p>
    <w:p w14:paraId="4E80B0FF" w14:textId="0570A0B9" w:rsidR="0064333F" w:rsidRPr="00AF52C1" w:rsidRDefault="0064333F" w:rsidP="00AF52C1">
      <w:pPr>
        <w:spacing w:after="0" w:line="240" w:lineRule="auto"/>
        <w:ind w:firstLine="567"/>
        <w:jc w:val="both"/>
        <w:rPr>
          <w:lang w:val="en-US"/>
        </w:rPr>
      </w:pPr>
      <w:r w:rsidRPr="0064333F">
        <w:rPr>
          <w:lang w:val="en-US"/>
        </w:rPr>
        <w:t>The participants of the events identified that the issues discussed were critically important for Danube navigation.</w:t>
      </w:r>
    </w:p>
    <w:p w14:paraId="47379778" w14:textId="1A8B5C15" w:rsidR="00AF52C1" w:rsidRDefault="00AF52C1" w:rsidP="00AF52C1">
      <w:pPr>
        <w:spacing w:after="0" w:line="240" w:lineRule="auto"/>
        <w:ind w:firstLine="567"/>
        <w:jc w:val="both"/>
        <w:rPr>
          <w:lang w:val="en-US"/>
        </w:rPr>
      </w:pPr>
      <w:r w:rsidRPr="00AF52C1">
        <w:rPr>
          <w:lang w:val="en-US"/>
        </w:rPr>
        <w:t xml:space="preserve">The information </w:t>
      </w:r>
      <w:r w:rsidR="001669BC">
        <w:rPr>
          <w:lang w:val="en-US"/>
        </w:rPr>
        <w:t>which will discussed on</w:t>
      </w:r>
      <w:r w:rsidRPr="00AF52C1">
        <w:rPr>
          <w:lang w:val="en-US"/>
        </w:rPr>
        <w:t xml:space="preserve"> these </w:t>
      </w:r>
      <w:r w:rsidR="001669BC">
        <w:rPr>
          <w:lang w:val="en-US"/>
        </w:rPr>
        <w:t>events,</w:t>
      </w:r>
      <w:r w:rsidRPr="00AF52C1">
        <w:rPr>
          <w:lang w:val="en-US"/>
        </w:rPr>
        <w:t xml:space="preserve"> will be used during the practical implementation of the </w:t>
      </w:r>
      <w:r w:rsidR="001669BC">
        <w:rPr>
          <w:lang w:val="en-US"/>
        </w:rPr>
        <w:t>“</w:t>
      </w:r>
      <w:r w:rsidRPr="00AF52C1">
        <w:rPr>
          <w:lang w:val="en-US"/>
        </w:rPr>
        <w:t>UkrRIS-Danube</w:t>
      </w:r>
      <w:r w:rsidR="001669BC">
        <w:rPr>
          <w:lang w:val="en-US"/>
        </w:rPr>
        <w:t>”</w:t>
      </w:r>
      <w:r w:rsidRPr="00AF52C1">
        <w:rPr>
          <w:lang w:val="en-US"/>
        </w:rPr>
        <w:t xml:space="preserve"> Project.</w:t>
      </w:r>
    </w:p>
    <w:p w14:paraId="6F5858E2" w14:textId="2B56CC57" w:rsidR="00DC6EE5" w:rsidRDefault="00DC6EE5" w:rsidP="00AF52C1">
      <w:pPr>
        <w:spacing w:after="0" w:line="240" w:lineRule="auto"/>
        <w:ind w:firstLine="567"/>
        <w:jc w:val="both"/>
        <w:rPr>
          <w:lang w:val="en-US"/>
        </w:rPr>
      </w:pPr>
    </w:p>
    <w:p w14:paraId="3BE9F15C" w14:textId="7B0795F6" w:rsidR="00DC6EE5" w:rsidRDefault="00DC6EE5" w:rsidP="00AF52C1">
      <w:pPr>
        <w:spacing w:after="0" w:line="240" w:lineRule="auto"/>
        <w:ind w:firstLine="567"/>
        <w:jc w:val="both"/>
        <w:rPr>
          <w:lang w:val="en-US"/>
        </w:rPr>
      </w:pPr>
    </w:p>
    <w:p w14:paraId="6D10E970" w14:textId="3CD85D42" w:rsidR="003A2946" w:rsidRDefault="003A2946" w:rsidP="00AF52C1">
      <w:pPr>
        <w:spacing w:after="0" w:line="240" w:lineRule="auto"/>
        <w:ind w:firstLine="567"/>
        <w:jc w:val="both"/>
        <w:rPr>
          <w:lang w:val="en-US"/>
        </w:rPr>
      </w:pPr>
    </w:p>
    <w:sectPr w:rsidR="003A294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B047E"/>
    <w:multiLevelType w:val="hybridMultilevel"/>
    <w:tmpl w:val="1ED8B916"/>
    <w:lvl w:ilvl="0" w:tplc="353EFF08">
      <w:start w:val="4"/>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45F16F56"/>
    <w:multiLevelType w:val="hybridMultilevel"/>
    <w:tmpl w:val="6DCCBE66"/>
    <w:lvl w:ilvl="0" w:tplc="353EFF08">
      <w:start w:val="4"/>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FBB"/>
    <w:rsid w:val="00033B17"/>
    <w:rsid w:val="001669BC"/>
    <w:rsid w:val="001A4077"/>
    <w:rsid w:val="0024040C"/>
    <w:rsid w:val="00277F17"/>
    <w:rsid w:val="00287884"/>
    <w:rsid w:val="002A0621"/>
    <w:rsid w:val="0033645E"/>
    <w:rsid w:val="00356340"/>
    <w:rsid w:val="0038374C"/>
    <w:rsid w:val="00392273"/>
    <w:rsid w:val="003A2946"/>
    <w:rsid w:val="004060D9"/>
    <w:rsid w:val="004316EB"/>
    <w:rsid w:val="004910D6"/>
    <w:rsid w:val="00600190"/>
    <w:rsid w:val="0064333F"/>
    <w:rsid w:val="0064759D"/>
    <w:rsid w:val="00725C69"/>
    <w:rsid w:val="007A0FBB"/>
    <w:rsid w:val="007A42EB"/>
    <w:rsid w:val="007B79FF"/>
    <w:rsid w:val="00837D78"/>
    <w:rsid w:val="00947C73"/>
    <w:rsid w:val="009646CE"/>
    <w:rsid w:val="009B1A0A"/>
    <w:rsid w:val="009E4F3C"/>
    <w:rsid w:val="009E6B6D"/>
    <w:rsid w:val="00A11BAA"/>
    <w:rsid w:val="00AF52C1"/>
    <w:rsid w:val="00B62955"/>
    <w:rsid w:val="00B77029"/>
    <w:rsid w:val="00B87172"/>
    <w:rsid w:val="00CA6EAE"/>
    <w:rsid w:val="00D2747F"/>
    <w:rsid w:val="00D83A7B"/>
    <w:rsid w:val="00DC6EE5"/>
    <w:rsid w:val="00F623C4"/>
    <w:rsid w:val="00F91B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6678B"/>
  <w15:chartTrackingRefBased/>
  <w15:docId w15:val="{D14D46F4-8D94-4A82-8AF7-9CE5ECAA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FF"/>
        <w:sz w:val="28"/>
        <w:szCs w:val="24"/>
        <w:u w:val="single"/>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B17"/>
    <w:pPr>
      <w:spacing w:after="200" w:line="276" w:lineRule="auto"/>
    </w:pPr>
    <w:rPr>
      <w:rFonts w:cstheme="minorBidi"/>
      <w:color w:val="auto"/>
      <w:szCs w:val="22"/>
      <w:u w:val="none"/>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jc w:val="both"/>
    </w:pPr>
    <w:rPr>
      <w:color w:val="000000" w:themeColor="text1"/>
      <w:kern w:val="2"/>
      <w:lang w:val="ru-RU"/>
    </w:rPr>
  </w:style>
  <w:style w:type="paragraph" w:styleId="a4">
    <w:name w:val="List Paragraph"/>
    <w:basedOn w:val="a"/>
    <w:uiPriority w:val="34"/>
    <w:qFormat/>
    <w:rsid w:val="00033B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3130</Words>
  <Characters>1785</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Тихонов Ілля Валентинович</cp:lastModifiedBy>
  <cp:revision>16</cp:revision>
  <dcterms:created xsi:type="dcterms:W3CDTF">2026-03-05T14:53:00Z</dcterms:created>
  <dcterms:modified xsi:type="dcterms:W3CDTF">2026-09-14T13:29:00Z</dcterms:modified>
</cp:coreProperties>
</file>