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2CA9" w14:textId="77777777" w:rsidR="00534F2D" w:rsidRDefault="00534F2D" w:rsidP="00534F2D">
      <w:r>
        <w:t>09-10 жовтня 2024 р. в м. Будапешт (Угорщина) відбулося засідання Робочої групи з технічних питань Дунайської комісії.</w:t>
      </w:r>
    </w:p>
    <w:p w14:paraId="070218BE" w14:textId="04058C9E" w:rsidR="00534F2D" w:rsidRDefault="00B51665" w:rsidP="00534F2D">
      <w:r>
        <w:t xml:space="preserve">Відповідно до порядку денного </w:t>
      </w:r>
      <w:r w:rsidR="00534F2D">
        <w:t>засіданн</w:t>
      </w:r>
      <w:r>
        <w:t>я членами делегацій</w:t>
      </w:r>
      <w:r w:rsidR="00534F2D">
        <w:t xml:space="preserve"> був здійснений взаємний обмін інформацією щодо аналізу використання  та розвитку річкових інформаційних служб (РІС) на європейських внутрішніх водних шляхах. </w:t>
      </w:r>
    </w:p>
    <w:p w14:paraId="0A59F7B4" w14:textId="59DA2CD1" w:rsidR="00534F2D" w:rsidRDefault="00A47857" w:rsidP="00534F2D">
      <w:r>
        <w:t xml:space="preserve">До складу делегації України на цьому засіданні включений начальник річкової інформаційної служби ДП «УКРВОДШЛЯХ» капітан Ілля Тихонов, який </w:t>
      </w:r>
      <w:r w:rsidR="00534F2D">
        <w:t>здійснив доповідь щодо</w:t>
      </w:r>
      <w:r w:rsidR="00B51665">
        <w:t xml:space="preserve"> програми </w:t>
      </w:r>
      <w:r w:rsidR="00534F2D">
        <w:t xml:space="preserve"> </w:t>
      </w:r>
      <w:r w:rsidR="00B51665">
        <w:t>розвитку РІС на українській ділянці р. Дунай.</w:t>
      </w:r>
    </w:p>
    <w:p w14:paraId="5C8280A2" w14:textId="32D9EA33" w:rsidR="007A0C44" w:rsidRPr="006243AF" w:rsidRDefault="00B51665" w:rsidP="007A0C44">
      <w:pPr>
        <w:tabs>
          <w:tab w:val="left" w:pos="1134"/>
        </w:tabs>
      </w:pPr>
      <w:r>
        <w:t xml:space="preserve">У </w:t>
      </w:r>
      <w:r w:rsidR="007A0C44" w:rsidRPr="00C0333B">
        <w:t>поточно</w:t>
      </w:r>
      <w:r w:rsidR="00A47857">
        <w:t>му</w:t>
      </w:r>
      <w:r w:rsidR="007A0C44" w:rsidRPr="00C0333B">
        <w:t xml:space="preserve"> ро</w:t>
      </w:r>
      <w:r w:rsidR="00A47857">
        <w:t xml:space="preserve">ці </w:t>
      </w:r>
      <w:r w:rsidR="00730A96" w:rsidRPr="00C0333B">
        <w:t xml:space="preserve">у </w:t>
      </w:r>
      <w:r w:rsidR="006B5C44" w:rsidRPr="006B5C44">
        <w:t>р</w:t>
      </w:r>
      <w:r w:rsidR="00033774">
        <w:t>амках</w:t>
      </w:r>
      <w:r w:rsidR="00730A96" w:rsidRPr="00C0333B">
        <w:t xml:space="preserve"> програми</w:t>
      </w:r>
      <w:r w:rsidR="007A0C44" w:rsidRPr="00C0333B">
        <w:t xml:space="preserve"> Євросоюзу «Механізм «Сполучення Європи» (CEF - Connecting Europe Facility) </w:t>
      </w:r>
      <w:r w:rsidR="007B0893" w:rsidRPr="00C0333B">
        <w:t xml:space="preserve">українською стороною </w:t>
      </w:r>
      <w:r w:rsidR="00A47857">
        <w:t>здійснюється підготовка</w:t>
      </w:r>
      <w:r w:rsidR="007B0893" w:rsidRPr="00C0333B">
        <w:t xml:space="preserve"> </w:t>
      </w:r>
      <w:r w:rsidR="00730A96" w:rsidRPr="00C0333B">
        <w:t>проєкт</w:t>
      </w:r>
      <w:r w:rsidR="007B0893" w:rsidRPr="00C0333B">
        <w:t>у</w:t>
      </w:r>
      <w:r w:rsidR="00730A96" w:rsidRPr="00C0333B">
        <w:t xml:space="preserve"> «Українська річкова інформаційна служба на р. Дунай» («УкрРІС</w:t>
      </w:r>
      <w:r w:rsidR="00033774">
        <w:t>-</w:t>
      </w:r>
      <w:r w:rsidR="00730A96" w:rsidRPr="00C0333B">
        <w:t>Дунай»)</w:t>
      </w:r>
      <w:r>
        <w:t xml:space="preserve">, який </w:t>
      </w:r>
      <w:r w:rsidR="007A0C44">
        <w:t xml:space="preserve">має на меті розробку, впровадження та експлуатацію РІС на українській </w:t>
      </w:r>
      <w:r>
        <w:t xml:space="preserve">ділянці </w:t>
      </w:r>
      <w:r w:rsidR="007A0C44">
        <w:t xml:space="preserve">р. Дунай, включаючи інтеграцію цієї служби до порталу </w:t>
      </w:r>
      <w:r w:rsidR="007A0C44">
        <w:rPr>
          <w:lang w:val="en-US"/>
        </w:rPr>
        <w:t>EuRIS</w:t>
      </w:r>
      <w:r w:rsidR="007A0C44">
        <w:t xml:space="preserve">  та  </w:t>
      </w:r>
      <w:r w:rsidR="007A0C44">
        <w:rPr>
          <w:lang w:val="en-US"/>
        </w:rPr>
        <w:t>CEERIS</w:t>
      </w:r>
      <w:r w:rsidR="007A0C44">
        <w:t xml:space="preserve"> в рамках проекту </w:t>
      </w:r>
      <w:r w:rsidR="007A0C44">
        <w:rPr>
          <w:lang w:val="en-US"/>
        </w:rPr>
        <w:t>RIS</w:t>
      </w:r>
      <w:r w:rsidR="007A0C44" w:rsidRPr="006243AF">
        <w:t xml:space="preserve"> </w:t>
      </w:r>
      <w:r w:rsidR="007A0C44">
        <w:rPr>
          <w:lang w:val="en-US"/>
        </w:rPr>
        <w:t>COMEX</w:t>
      </w:r>
      <w:r w:rsidR="007A0C44">
        <w:t>-2.</w:t>
      </w:r>
    </w:p>
    <w:p w14:paraId="158DA6FD" w14:textId="23513E9A" w:rsidR="007A0C44" w:rsidRDefault="00730A96" w:rsidP="007A0C44">
      <w:pPr>
        <w:tabs>
          <w:tab w:val="left" w:pos="1134"/>
        </w:tabs>
      </w:pPr>
      <w:r w:rsidRPr="00730A96">
        <w:t xml:space="preserve">16 липня 2024 року Координаційним Комітетом програми </w:t>
      </w:r>
      <w:r w:rsidR="008E3D4F">
        <w:t xml:space="preserve">схвалено проєктну заявку </w:t>
      </w:r>
      <w:r w:rsidR="007A0C44">
        <w:t>та бул</w:t>
      </w:r>
      <w:r w:rsidR="008E3D4F">
        <w:t>о</w:t>
      </w:r>
      <w:r w:rsidR="007A0C44">
        <w:t xml:space="preserve"> надан</w:t>
      </w:r>
      <w:r w:rsidR="008E3D4F">
        <w:t>о</w:t>
      </w:r>
      <w:r w:rsidR="007A0C44">
        <w:t xml:space="preserve"> принципов</w:t>
      </w:r>
      <w:r w:rsidR="008E3D4F">
        <w:t>у</w:t>
      </w:r>
      <w:r w:rsidR="007A0C44">
        <w:t xml:space="preserve"> згод</w:t>
      </w:r>
      <w:r w:rsidR="008E3D4F">
        <w:t>у</w:t>
      </w:r>
      <w:r w:rsidR="007A0C44">
        <w:t xml:space="preserve"> на укладання </w:t>
      </w:r>
      <w:r w:rsidR="007A0C44" w:rsidRPr="00E2349B">
        <w:t xml:space="preserve">Грантової угоди </w:t>
      </w:r>
      <w:r w:rsidR="007A0C44">
        <w:t xml:space="preserve">між Україною та </w:t>
      </w:r>
      <w:r w:rsidR="007A0C44" w:rsidRPr="00E2349B">
        <w:t>Європейськ</w:t>
      </w:r>
      <w:r w:rsidR="007A0C44">
        <w:t>им</w:t>
      </w:r>
      <w:r w:rsidR="007A0C44" w:rsidRPr="00E2349B">
        <w:t xml:space="preserve"> виконавч</w:t>
      </w:r>
      <w:r w:rsidR="007A0C44">
        <w:t>им</w:t>
      </w:r>
      <w:r w:rsidR="007A0C44" w:rsidRPr="00E2349B">
        <w:t xml:space="preserve"> агентство</w:t>
      </w:r>
      <w:r w:rsidR="007A0C44">
        <w:t>м</w:t>
      </w:r>
      <w:r w:rsidR="007A0C44" w:rsidRPr="00E2349B">
        <w:t xml:space="preserve"> з клімату, інфраструктури та </w:t>
      </w:r>
      <w:r w:rsidR="007A0C44">
        <w:t>н</w:t>
      </w:r>
      <w:r w:rsidR="007A0C44" w:rsidRPr="00E2349B">
        <w:t>авколишнього середовища</w:t>
      </w:r>
      <w:r w:rsidR="007A0C44">
        <w:t xml:space="preserve"> (</w:t>
      </w:r>
      <w:r w:rsidR="007A0C44" w:rsidRPr="00E2349B">
        <w:t xml:space="preserve">CINEA </w:t>
      </w:r>
      <w:r w:rsidR="007A0C44" w:rsidRPr="00891CD4">
        <w:t xml:space="preserve">- </w:t>
      </w:r>
      <w:r w:rsidR="007A0C44" w:rsidRPr="00E2349B">
        <w:t>European Climate, Infrastructure and Environment Executive Agency</w:t>
      </w:r>
      <w:r w:rsidR="007A0C44">
        <w:t>)</w:t>
      </w:r>
      <w:r w:rsidR="007B0893">
        <w:t>.</w:t>
      </w:r>
    </w:p>
    <w:p w14:paraId="61DA668E" w14:textId="129D3C2A" w:rsidR="00B51665" w:rsidRDefault="00B51665" w:rsidP="007A0C44">
      <w:pPr>
        <w:tabs>
          <w:tab w:val="left" w:pos="1134"/>
        </w:tabs>
      </w:pPr>
    </w:p>
    <w:sectPr w:rsidR="00B516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72"/>
    <w:rsid w:val="00033774"/>
    <w:rsid w:val="001C64C7"/>
    <w:rsid w:val="002A0621"/>
    <w:rsid w:val="00373AB3"/>
    <w:rsid w:val="003C40F6"/>
    <w:rsid w:val="00502543"/>
    <w:rsid w:val="00534F2D"/>
    <w:rsid w:val="006B5C44"/>
    <w:rsid w:val="00725C69"/>
    <w:rsid w:val="00730A96"/>
    <w:rsid w:val="00757981"/>
    <w:rsid w:val="007A0C44"/>
    <w:rsid w:val="007A42EB"/>
    <w:rsid w:val="007B0893"/>
    <w:rsid w:val="008042BA"/>
    <w:rsid w:val="00843C7D"/>
    <w:rsid w:val="008E3D4F"/>
    <w:rsid w:val="009646CE"/>
    <w:rsid w:val="009B1A0A"/>
    <w:rsid w:val="009E6B6D"/>
    <w:rsid w:val="00A47857"/>
    <w:rsid w:val="00B51665"/>
    <w:rsid w:val="00B77029"/>
    <w:rsid w:val="00B87172"/>
    <w:rsid w:val="00C0333B"/>
    <w:rsid w:val="00C17EF7"/>
    <w:rsid w:val="00CA6EAE"/>
    <w:rsid w:val="00D15F72"/>
    <w:rsid w:val="00DF3402"/>
    <w:rsid w:val="00DF69FF"/>
    <w:rsid w:val="00F87916"/>
    <w:rsid w:val="00FA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0CEE"/>
  <w15:chartTrackingRefBased/>
  <w15:docId w15:val="{DE7C3226-B8B4-47AF-A701-FFF68926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C44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a4">
    <w:name w:val="Абзац списку Знак"/>
    <w:link w:val="a5"/>
    <w:uiPriority w:val="34"/>
    <w:locked/>
    <w:rsid w:val="00534F2D"/>
    <w:rPr>
      <w:rFonts w:ascii="Times New Roman" w:eastAsia="Times New Roman" w:hAnsi="Times New Roman" w:cs="Times New Roman"/>
      <w:lang w:val="fr-FR"/>
    </w:rPr>
  </w:style>
  <w:style w:type="paragraph" w:styleId="a5">
    <w:name w:val="List Paragraph"/>
    <w:basedOn w:val="a"/>
    <w:link w:val="a4"/>
    <w:uiPriority w:val="34"/>
    <w:qFormat/>
    <w:rsid w:val="00534F2D"/>
    <w:pPr>
      <w:ind w:left="720" w:firstLine="0"/>
      <w:contextualSpacing/>
      <w:jc w:val="left"/>
    </w:pPr>
    <w:rPr>
      <w:rFonts w:eastAsia="Times New Roman" w:cs="Times New Roman"/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10</cp:revision>
  <dcterms:created xsi:type="dcterms:W3CDTF">2024-09-17T07:58:00Z</dcterms:created>
  <dcterms:modified xsi:type="dcterms:W3CDTF">2024-10-16T12:32:00Z</dcterms:modified>
</cp:coreProperties>
</file>